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Bilancio, Contabilita'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assicurare il coordinamento dei processi di pianificazione, approvvigionamento, gestione contabile e controllo delle risorse economiche e finanziarie dell'Ente, in coerenza con gli obiettivi definiti dai programmi e dai piani annuali e pluriennali e con l'obiettivo di assistere e supportare gli altri servizi nella gestione delle risorse e dei budget assegnati, contribuendo alla definizione delle linee guida e degli indirizzi dell'Amministrazione. L'ufficio cura la regolarita' dei procedimenti contabili e dei processi di gestione delle risorse economiche.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Rag. Fanelli Maddalena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Bilancio di previsione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del bilancio preventivo e consuntivo ed altre certificazioni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Rendiconto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Mandati di pagamento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di regolarita' contabile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Certificazione Nuovo Pareggio di Bilancio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equilibri finanziari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Reversali di Incasso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Riaccertamento residui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Bilancio e Rendiconto alla BDAP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e controllo dati 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IVA trimestrale ed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IRAP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Dichiarazione 770 Professionisti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debiti commerciali per loro certificazione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Supporto all'attivita' dei revisori dei Conti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Bilancio, Contabilita'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